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D2F" w:rsidRPr="00F25350" w:rsidRDefault="00AC7D2F" w:rsidP="00F25350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F25350">
        <w:rPr>
          <w:rFonts w:asciiTheme="majorEastAsia" w:eastAsiaTheme="majorEastAsia" w:hAnsiTheme="majorEastAsia" w:hint="eastAsia"/>
          <w:sz w:val="52"/>
          <w:szCs w:val="52"/>
        </w:rPr>
        <w:t>机关工作人员文明礼仪规范</w:t>
      </w:r>
    </w:p>
    <w:p w:rsidR="00F25350" w:rsidRDefault="00373F7F" w:rsidP="005901C5">
      <w:pPr>
        <w:ind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p w:rsidR="005901C5" w:rsidRPr="00D47E96" w:rsidRDefault="00AC7D2F" w:rsidP="005901C5">
      <w:pPr>
        <w:ind w:firstLine="480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AC7D2F">
        <w:rPr>
          <w:rFonts w:ascii="仿宋" w:eastAsia="仿宋" w:hAnsi="仿宋" w:hint="eastAsia"/>
          <w:sz w:val="32"/>
          <w:szCs w:val="32"/>
        </w:rPr>
        <w:t>为规范市直机关工作人员文明礼仪行为，树立机关及工作人员良好形象，加强机关工作人员素质建设，提高服务水平和提升城市文明程度，营造人人讲文明、个个重礼仪的氛围，进一步推动文明创建活动开展，特制定《市直机关文明礼仪规范》，市直机关党员干部职工要认真学习、自觉践行。</w:t>
      </w:r>
    </w:p>
    <w:p w:rsidR="00AC7D2F" w:rsidRPr="00461501" w:rsidRDefault="00AC7D2F" w:rsidP="00461501">
      <w:pPr>
        <w:rPr>
          <w:b/>
          <w:sz w:val="32"/>
          <w:szCs w:val="32"/>
        </w:rPr>
      </w:pPr>
      <w:r w:rsidRPr="00461501">
        <w:rPr>
          <w:rFonts w:hint="eastAsia"/>
          <w:b/>
          <w:sz w:val="32"/>
          <w:szCs w:val="32"/>
        </w:rPr>
        <w:t xml:space="preserve"> </w:t>
      </w:r>
      <w:r w:rsidR="00461501">
        <w:rPr>
          <w:b/>
          <w:sz w:val="32"/>
          <w:szCs w:val="32"/>
        </w:rPr>
        <w:t xml:space="preserve">   </w:t>
      </w:r>
      <w:r w:rsidRPr="00461501">
        <w:rPr>
          <w:rFonts w:hint="eastAsia"/>
          <w:b/>
          <w:sz w:val="32"/>
          <w:szCs w:val="32"/>
        </w:rPr>
        <w:t>一、仪表</w:t>
      </w:r>
    </w:p>
    <w:p w:rsidR="00AC7D2F" w:rsidRPr="00AC7D2F" w:rsidRDefault="00AC7D2F" w:rsidP="00AC7D2F">
      <w:pPr>
        <w:rPr>
          <w:rFonts w:ascii="仿宋" w:eastAsia="仿宋" w:hAnsi="仿宋"/>
          <w:sz w:val="32"/>
          <w:szCs w:val="32"/>
        </w:rPr>
      </w:pPr>
      <w:r w:rsidRPr="00AC7D2F">
        <w:rPr>
          <w:rFonts w:ascii="仿宋" w:eastAsia="仿宋" w:hAnsi="仿宋" w:hint="eastAsia"/>
          <w:sz w:val="32"/>
          <w:szCs w:val="32"/>
        </w:rPr>
        <w:t xml:space="preserve">  </w:t>
      </w:r>
      <w:r w:rsidR="005901C5">
        <w:rPr>
          <w:rFonts w:ascii="仿宋" w:eastAsia="仿宋" w:hAnsi="仿宋" w:hint="eastAsia"/>
          <w:sz w:val="32"/>
          <w:szCs w:val="32"/>
        </w:rPr>
        <w:t xml:space="preserve">  </w:t>
      </w:r>
      <w:r w:rsidRPr="005901C5">
        <w:rPr>
          <w:rStyle w:val="2Char"/>
          <w:rFonts w:ascii="仿宋" w:eastAsia="仿宋" w:hAnsi="仿宋" w:hint="eastAsia"/>
        </w:rPr>
        <w:t>第一条</w:t>
      </w:r>
      <w:r w:rsidR="005901C5">
        <w:rPr>
          <w:rStyle w:val="2Char"/>
          <w:rFonts w:hint="eastAsia"/>
        </w:rPr>
        <w:t xml:space="preserve"> </w:t>
      </w:r>
      <w:r w:rsidRPr="00AC7D2F">
        <w:rPr>
          <w:rFonts w:ascii="仿宋" w:eastAsia="仿宋" w:hAnsi="仿宋" w:hint="eastAsia"/>
          <w:sz w:val="32"/>
          <w:szCs w:val="32"/>
        </w:rPr>
        <w:t>机关工作人员仪表要合乎身份，做到端庄、得体、整洁、大方。</w:t>
      </w:r>
    </w:p>
    <w:p w:rsidR="00AC7D2F" w:rsidRPr="00AC7D2F" w:rsidRDefault="00AC7D2F" w:rsidP="00AC7D2F">
      <w:pPr>
        <w:rPr>
          <w:rFonts w:ascii="仿宋" w:eastAsia="仿宋" w:hAnsi="仿宋"/>
          <w:sz w:val="32"/>
          <w:szCs w:val="32"/>
        </w:rPr>
      </w:pPr>
      <w:r w:rsidRPr="00AC7D2F">
        <w:rPr>
          <w:rFonts w:ascii="仿宋" w:eastAsia="仿宋" w:hAnsi="仿宋" w:hint="eastAsia"/>
          <w:sz w:val="32"/>
          <w:szCs w:val="32"/>
        </w:rPr>
        <w:t xml:space="preserve">    </w:t>
      </w:r>
      <w:r w:rsidRPr="005901C5">
        <w:rPr>
          <w:rStyle w:val="3Char"/>
          <w:rFonts w:ascii="仿宋" w:eastAsia="仿宋" w:hAnsi="仿宋" w:hint="eastAsia"/>
        </w:rPr>
        <w:t>第二条</w:t>
      </w:r>
      <w:r w:rsidR="005901C5">
        <w:rPr>
          <w:rStyle w:val="3Char"/>
          <w:rFonts w:hint="eastAsia"/>
        </w:rPr>
        <w:t xml:space="preserve"> </w:t>
      </w:r>
      <w:r w:rsidRPr="00AC7D2F">
        <w:rPr>
          <w:rFonts w:ascii="仿宋" w:eastAsia="仿宋" w:hAnsi="仿宋" w:hint="eastAsia"/>
          <w:sz w:val="32"/>
          <w:szCs w:val="32"/>
        </w:rPr>
        <w:t>服饰礼仪</w:t>
      </w:r>
    </w:p>
    <w:p w:rsidR="00AC7D2F" w:rsidRPr="00AC7D2F" w:rsidRDefault="00AC7D2F" w:rsidP="00AC7D2F">
      <w:pPr>
        <w:rPr>
          <w:rFonts w:ascii="仿宋" w:eastAsia="仿宋" w:hAnsi="仿宋"/>
          <w:sz w:val="32"/>
          <w:szCs w:val="32"/>
        </w:rPr>
      </w:pPr>
      <w:r w:rsidRPr="00AC7D2F">
        <w:rPr>
          <w:rFonts w:ascii="仿宋" w:eastAsia="仿宋" w:hAnsi="仿宋" w:hint="eastAsia"/>
          <w:sz w:val="32"/>
          <w:szCs w:val="32"/>
        </w:rPr>
        <w:t xml:space="preserve">    （一）上班着装应整洁、稳重、大方，不得过于炫耀、过于裸露、过于透视、过于短小、过于紧身。男士不得穿睡衣、背心、短裤、拖鞋上班，女士不得穿超短裙上班。要保持服饰整洁、无过多褶皱。颜色搭配为三色原则，饰物佩带宜少不宜多。</w:t>
      </w:r>
    </w:p>
    <w:p w:rsidR="00AC7D2F" w:rsidRDefault="00AC7D2F" w:rsidP="00AC7D2F">
      <w:pPr>
        <w:ind w:firstLine="660"/>
        <w:rPr>
          <w:rFonts w:ascii="仿宋" w:eastAsia="仿宋" w:hAnsi="仿宋"/>
          <w:sz w:val="32"/>
          <w:szCs w:val="32"/>
        </w:rPr>
      </w:pPr>
      <w:r w:rsidRPr="00AC7D2F">
        <w:rPr>
          <w:rFonts w:ascii="仿宋" w:eastAsia="仿宋" w:hAnsi="仿宋" w:hint="eastAsia"/>
          <w:sz w:val="32"/>
          <w:szCs w:val="32"/>
        </w:rPr>
        <w:t>（二）参加正式活动时着装应讲究。男士可穿</w:t>
      </w:r>
      <w:r w:rsidR="00331A1C">
        <w:rPr>
          <w:rFonts w:ascii="仿宋" w:eastAsia="仿宋" w:hAnsi="仿宋" w:hint="eastAsia"/>
          <w:sz w:val="32"/>
          <w:szCs w:val="32"/>
        </w:rPr>
        <w:t>西装</w:t>
      </w:r>
      <w:r w:rsidR="00331A1C">
        <w:rPr>
          <w:rFonts w:ascii="仿宋" w:eastAsia="仿宋" w:hAnsi="仿宋"/>
          <w:sz w:val="32"/>
          <w:szCs w:val="32"/>
        </w:rPr>
        <w:t>，配合</w:t>
      </w:r>
      <w:r w:rsidRPr="00AC7D2F">
        <w:rPr>
          <w:rFonts w:ascii="仿宋" w:eastAsia="仿宋" w:hAnsi="仿宋" w:hint="eastAsia"/>
          <w:sz w:val="32"/>
          <w:szCs w:val="32"/>
        </w:rPr>
        <w:t>适的衬衣、领带；女士可穿套裙、西装、旗袍或其</w:t>
      </w:r>
      <w:r w:rsidR="00331A1C">
        <w:rPr>
          <w:rFonts w:ascii="仿宋" w:eastAsia="仿宋" w:hAnsi="仿宋" w:hint="eastAsia"/>
          <w:sz w:val="32"/>
          <w:szCs w:val="32"/>
        </w:rPr>
        <w:t>他</w:t>
      </w:r>
      <w:r w:rsidR="00331A1C">
        <w:rPr>
          <w:rFonts w:ascii="仿宋" w:eastAsia="仿宋" w:hAnsi="仿宋"/>
          <w:sz w:val="32"/>
          <w:szCs w:val="32"/>
        </w:rPr>
        <w:t>套装。</w:t>
      </w:r>
    </w:p>
    <w:p w:rsidR="00AC7D2F" w:rsidRPr="00AC7D2F" w:rsidRDefault="00AC7D2F" w:rsidP="00AC7D2F">
      <w:pPr>
        <w:ind w:firstLine="660"/>
        <w:rPr>
          <w:rFonts w:ascii="仿宋" w:eastAsia="仿宋" w:hAnsi="仿宋"/>
          <w:sz w:val="32"/>
          <w:szCs w:val="32"/>
        </w:rPr>
      </w:pPr>
      <w:r w:rsidRPr="00AC7D2F">
        <w:rPr>
          <w:rFonts w:ascii="仿宋" w:eastAsia="仿宋" w:hAnsi="仿宋" w:hint="eastAsia"/>
          <w:sz w:val="32"/>
          <w:szCs w:val="32"/>
        </w:rPr>
        <w:t>（三）执行其他公务时，应根据时间、地点、</w:t>
      </w:r>
      <w:r w:rsidR="00331A1C">
        <w:rPr>
          <w:rFonts w:ascii="仿宋" w:eastAsia="仿宋" w:hAnsi="仿宋" w:hint="eastAsia"/>
          <w:sz w:val="32"/>
          <w:szCs w:val="32"/>
        </w:rPr>
        <w:t>场合</w:t>
      </w:r>
      <w:r w:rsidR="00331A1C">
        <w:rPr>
          <w:rFonts w:ascii="仿宋" w:eastAsia="仿宋" w:hAnsi="仿宋"/>
          <w:sz w:val="32"/>
          <w:szCs w:val="32"/>
        </w:rPr>
        <w:t>选择合适</w:t>
      </w:r>
      <w:r w:rsidRPr="00AC7D2F">
        <w:rPr>
          <w:rFonts w:ascii="仿宋" w:eastAsia="仿宋" w:hAnsi="仿宋" w:hint="eastAsia"/>
          <w:sz w:val="32"/>
          <w:szCs w:val="32"/>
        </w:rPr>
        <w:t>的服饰。有职业制服的，按照要求穿制服。</w:t>
      </w:r>
    </w:p>
    <w:p w:rsidR="00AC7D2F" w:rsidRPr="00AC7D2F" w:rsidRDefault="00AC7D2F" w:rsidP="00AC7D2F">
      <w:pPr>
        <w:rPr>
          <w:rFonts w:ascii="仿宋" w:eastAsia="仿宋" w:hAnsi="仿宋"/>
          <w:sz w:val="32"/>
          <w:szCs w:val="32"/>
        </w:rPr>
      </w:pPr>
      <w:r w:rsidRPr="00AC7D2F">
        <w:rPr>
          <w:rFonts w:ascii="仿宋" w:eastAsia="仿宋" w:hAnsi="仿宋" w:hint="eastAsia"/>
          <w:sz w:val="32"/>
          <w:szCs w:val="32"/>
        </w:rPr>
        <w:t xml:space="preserve">    </w:t>
      </w:r>
      <w:r w:rsidRPr="005901C5">
        <w:rPr>
          <w:rStyle w:val="a3"/>
          <w:rFonts w:ascii="仿宋" w:eastAsia="仿宋" w:hAnsi="仿宋" w:hint="eastAsia"/>
          <w:sz w:val="32"/>
          <w:szCs w:val="32"/>
        </w:rPr>
        <w:t>第三条</w:t>
      </w:r>
      <w:r w:rsidR="005901C5">
        <w:rPr>
          <w:rFonts w:ascii="仿宋" w:eastAsia="仿宋" w:hAnsi="仿宋" w:hint="eastAsia"/>
          <w:sz w:val="32"/>
          <w:szCs w:val="32"/>
        </w:rPr>
        <w:t xml:space="preserve"> </w:t>
      </w:r>
      <w:r w:rsidRPr="00AC7D2F">
        <w:rPr>
          <w:rFonts w:ascii="仿宋" w:eastAsia="仿宋" w:hAnsi="仿宋" w:hint="eastAsia"/>
          <w:sz w:val="32"/>
          <w:szCs w:val="32"/>
        </w:rPr>
        <w:t>仪容礼仪</w:t>
      </w:r>
    </w:p>
    <w:p w:rsidR="005901C5" w:rsidRDefault="005901C5" w:rsidP="005901C5">
      <w:pPr>
        <w:ind w:firstLine="480"/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>整洁、合适、精神。女士宜化淡妆，不得当众化妆或补妆；男士不蓄长须。发型、发色应适宜。勤剪指甲，注意个人卫生。</w:t>
      </w:r>
    </w:p>
    <w:p w:rsidR="005901C5" w:rsidRPr="00461501" w:rsidRDefault="005901C5" w:rsidP="00461501">
      <w:pPr>
        <w:ind w:firstLineChars="200" w:firstLine="643"/>
        <w:rPr>
          <w:rFonts w:asciiTheme="majorEastAsia" w:eastAsiaTheme="majorEastAsia" w:hAnsiTheme="majorEastAsia"/>
          <w:b/>
          <w:sz w:val="32"/>
          <w:szCs w:val="32"/>
        </w:rPr>
      </w:pPr>
      <w:r w:rsidRPr="00461501">
        <w:rPr>
          <w:rFonts w:asciiTheme="majorEastAsia" w:eastAsiaTheme="majorEastAsia" w:hAnsiTheme="majorEastAsia" w:hint="eastAsia"/>
          <w:b/>
          <w:sz w:val="32"/>
          <w:szCs w:val="32"/>
        </w:rPr>
        <w:lastRenderedPageBreak/>
        <w:t>二、语言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</w:t>
      </w:r>
      <w:r w:rsidRPr="005901C5">
        <w:rPr>
          <w:rFonts w:ascii="仿宋" w:eastAsia="仿宋" w:hAnsi="仿宋" w:hint="eastAsia"/>
          <w:b/>
          <w:sz w:val="32"/>
          <w:szCs w:val="32"/>
        </w:rPr>
        <w:t>第四条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901C5">
        <w:rPr>
          <w:rFonts w:ascii="仿宋" w:eastAsia="仿宋" w:hAnsi="仿宋" w:hint="eastAsia"/>
          <w:sz w:val="32"/>
          <w:szCs w:val="32"/>
        </w:rPr>
        <w:t>机关工作人员用语文雅、和气、谦逊、得体、规范，  做到语言内容美和形式美的统一。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</w:t>
      </w:r>
      <w:r w:rsidRPr="005901C5">
        <w:rPr>
          <w:rFonts w:ascii="仿宋" w:eastAsia="仿宋" w:hAnsi="仿宋" w:hint="eastAsia"/>
          <w:b/>
          <w:sz w:val="32"/>
          <w:szCs w:val="32"/>
        </w:rPr>
        <w:t>第五条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901C5">
        <w:rPr>
          <w:rFonts w:ascii="仿宋" w:eastAsia="仿宋" w:hAnsi="仿宋" w:hint="eastAsia"/>
          <w:sz w:val="32"/>
          <w:szCs w:val="32"/>
        </w:rPr>
        <w:t>用语礼仪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（一）推广使用普通话。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（二）谈吐文雅。应使用礼貌用语，做到热情、亲切、和蔼、耐心。不讲脏话、粗话，不适用地方俗语。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</w:t>
      </w:r>
      <w:r w:rsidRPr="005901C5">
        <w:rPr>
          <w:rFonts w:ascii="仿宋" w:eastAsia="仿宋" w:hAnsi="仿宋" w:hint="eastAsia"/>
          <w:b/>
          <w:sz w:val="32"/>
          <w:szCs w:val="32"/>
        </w:rPr>
        <w:t>第六条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901C5">
        <w:rPr>
          <w:rFonts w:ascii="仿宋" w:eastAsia="仿宋" w:hAnsi="仿宋" w:hint="eastAsia"/>
          <w:sz w:val="32"/>
          <w:szCs w:val="32"/>
        </w:rPr>
        <w:t>称谓礼仪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采用正规称呼，一般以职务、职称、“同志”、"先生"、“女士”等相称，外宾有职称的，一般以职称“博士”、“教授”等相称。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</w:t>
      </w:r>
      <w:r w:rsidRPr="005901C5">
        <w:rPr>
          <w:rFonts w:ascii="仿宋" w:eastAsia="仿宋" w:hAnsi="仿宋" w:hint="eastAsia"/>
          <w:b/>
          <w:sz w:val="32"/>
          <w:szCs w:val="32"/>
        </w:rPr>
        <w:t>第七条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5901C5">
        <w:rPr>
          <w:rFonts w:ascii="仿宋" w:eastAsia="仿宋" w:hAnsi="仿宋" w:hint="eastAsia"/>
          <w:sz w:val="32"/>
          <w:szCs w:val="32"/>
        </w:rPr>
        <w:t>交谈礼仪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热情、谦虚、有礼，尊重对方，理解对方</w:t>
      </w:r>
      <w:r w:rsidR="00331A1C">
        <w:rPr>
          <w:rFonts w:ascii="仿宋" w:eastAsia="仿宋" w:hAnsi="仿宋" w:hint="eastAsia"/>
          <w:sz w:val="32"/>
          <w:szCs w:val="32"/>
        </w:rPr>
        <w:t>。</w:t>
      </w:r>
      <w:r w:rsidRPr="005901C5">
        <w:rPr>
          <w:rFonts w:ascii="仿宋" w:eastAsia="仿宋" w:hAnsi="仿宋" w:hint="eastAsia"/>
          <w:sz w:val="32"/>
          <w:szCs w:val="32"/>
        </w:rPr>
        <w:t>交谈时，集中注意力，认真倾听，正确判断，不开过分的玩笑，不传播不利于团结的言论。</w:t>
      </w:r>
    </w:p>
    <w:p w:rsidR="005901C5" w:rsidRPr="005901C5" w:rsidRDefault="005901C5" w:rsidP="005901C5">
      <w:pPr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sz w:val="32"/>
          <w:szCs w:val="32"/>
        </w:rPr>
        <w:t xml:space="preserve">    </w:t>
      </w:r>
      <w:r w:rsidRPr="005901C5">
        <w:rPr>
          <w:rFonts w:ascii="仿宋" w:eastAsia="仿宋" w:hAnsi="仿宋" w:hint="eastAsia"/>
          <w:b/>
          <w:sz w:val="32"/>
          <w:szCs w:val="32"/>
        </w:rPr>
        <w:t>第八条</w:t>
      </w:r>
      <w:r w:rsidRPr="005901C5">
        <w:rPr>
          <w:rFonts w:ascii="仿宋" w:eastAsia="仿宋" w:hAnsi="仿宋" w:hint="eastAsia"/>
          <w:sz w:val="32"/>
          <w:szCs w:val="32"/>
        </w:rPr>
        <w:t xml:space="preserve"> 电话礼仪</w:t>
      </w:r>
    </w:p>
    <w:p w:rsidR="009B098F" w:rsidRDefault="005901C5" w:rsidP="005901C5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接打电话，先问好，并自我介绍，若不是自己</w:t>
      </w:r>
      <w:r>
        <w:rPr>
          <w:rFonts w:ascii="仿宋" w:eastAsia="仿宋" w:hAnsi="仿宋"/>
          <w:sz w:val="32"/>
          <w:szCs w:val="32"/>
        </w:rPr>
        <w:t>的电话，应尽快转给相</w:t>
      </w:r>
      <w:r>
        <w:rPr>
          <w:rFonts w:ascii="仿宋" w:eastAsia="仿宋" w:hAnsi="仿宋" w:hint="eastAsia"/>
          <w:sz w:val="32"/>
          <w:szCs w:val="32"/>
        </w:rPr>
        <w:t>关</w:t>
      </w:r>
      <w:r>
        <w:rPr>
          <w:rFonts w:ascii="仿宋" w:eastAsia="仿宋" w:hAnsi="仿宋"/>
          <w:sz w:val="32"/>
          <w:szCs w:val="32"/>
        </w:rPr>
        <w:t>人</w:t>
      </w:r>
      <w:r>
        <w:rPr>
          <w:rFonts w:ascii="仿宋" w:eastAsia="仿宋" w:hAnsi="仿宋" w:hint="eastAsia"/>
          <w:sz w:val="32"/>
          <w:szCs w:val="32"/>
        </w:rPr>
        <w:t>员</w:t>
      </w:r>
      <w:r>
        <w:rPr>
          <w:rFonts w:ascii="仿宋" w:eastAsia="仿宋" w:hAnsi="仿宋"/>
          <w:sz w:val="32"/>
          <w:szCs w:val="32"/>
        </w:rPr>
        <w:t>。通话</w:t>
      </w:r>
      <w:r>
        <w:rPr>
          <w:rFonts w:ascii="仿宋" w:eastAsia="仿宋" w:hAnsi="仿宋" w:hint="eastAsia"/>
          <w:sz w:val="32"/>
          <w:szCs w:val="32"/>
        </w:rPr>
        <w:t>时</w:t>
      </w:r>
      <w:r>
        <w:rPr>
          <w:rFonts w:ascii="仿宋" w:eastAsia="仿宋" w:hAnsi="仿宋"/>
          <w:sz w:val="32"/>
          <w:szCs w:val="32"/>
        </w:rPr>
        <w:t>，语言</w:t>
      </w:r>
      <w:r>
        <w:rPr>
          <w:rFonts w:ascii="仿宋" w:eastAsia="仿宋" w:hAnsi="仿宋" w:hint="eastAsia"/>
          <w:sz w:val="32"/>
          <w:szCs w:val="32"/>
        </w:rPr>
        <w:t>要</w:t>
      </w:r>
      <w:r>
        <w:rPr>
          <w:rFonts w:ascii="仿宋" w:eastAsia="仿宋" w:hAnsi="仿宋"/>
          <w:sz w:val="32"/>
          <w:szCs w:val="32"/>
        </w:rPr>
        <w:t>简洁、</w:t>
      </w:r>
      <w:r>
        <w:rPr>
          <w:rFonts w:ascii="仿宋" w:eastAsia="仿宋" w:hAnsi="仿宋" w:hint="eastAsia"/>
          <w:sz w:val="32"/>
          <w:szCs w:val="32"/>
        </w:rPr>
        <w:t>明</w:t>
      </w:r>
      <w:r>
        <w:rPr>
          <w:rFonts w:ascii="仿宋" w:eastAsia="仿宋" w:hAnsi="仿宋"/>
          <w:sz w:val="32"/>
          <w:szCs w:val="32"/>
        </w:rPr>
        <w:t>了，</w:t>
      </w:r>
      <w:r>
        <w:rPr>
          <w:rFonts w:ascii="仿宋" w:eastAsia="仿宋" w:hAnsi="仿宋" w:hint="eastAsia"/>
          <w:sz w:val="32"/>
          <w:szCs w:val="32"/>
        </w:rPr>
        <w:t>对</w:t>
      </w:r>
      <w:r>
        <w:rPr>
          <w:rFonts w:ascii="仿宋" w:eastAsia="仿宋" w:hAnsi="仿宋"/>
          <w:sz w:val="32"/>
          <w:szCs w:val="32"/>
        </w:rPr>
        <w:t>重要事务做好记录。通话</w:t>
      </w:r>
      <w:r>
        <w:rPr>
          <w:rFonts w:ascii="仿宋" w:eastAsia="仿宋" w:hAnsi="仿宋" w:hint="eastAsia"/>
          <w:sz w:val="32"/>
          <w:szCs w:val="32"/>
        </w:rPr>
        <w:t>结束时</w:t>
      </w:r>
      <w:r>
        <w:rPr>
          <w:rFonts w:ascii="仿宋" w:eastAsia="仿宋" w:hAnsi="仿宋"/>
          <w:sz w:val="32"/>
          <w:szCs w:val="32"/>
        </w:rPr>
        <w:t>说“</w:t>
      </w:r>
      <w:r>
        <w:rPr>
          <w:rFonts w:ascii="仿宋" w:eastAsia="仿宋" w:hAnsi="仿宋" w:hint="eastAsia"/>
          <w:sz w:val="32"/>
          <w:szCs w:val="32"/>
        </w:rPr>
        <w:t>再见</w:t>
      </w:r>
      <w:r>
        <w:rPr>
          <w:rFonts w:ascii="仿宋" w:eastAsia="仿宋" w:hAnsi="仿宋"/>
          <w:sz w:val="32"/>
          <w:szCs w:val="32"/>
        </w:rPr>
        <w:t>”</w:t>
      </w:r>
      <w:r>
        <w:rPr>
          <w:rFonts w:ascii="仿宋" w:eastAsia="仿宋" w:hAnsi="仿宋" w:hint="eastAsia"/>
          <w:sz w:val="32"/>
          <w:szCs w:val="32"/>
        </w:rPr>
        <w:t>或“</w:t>
      </w:r>
      <w:r>
        <w:rPr>
          <w:rFonts w:ascii="仿宋" w:eastAsia="仿宋" w:hAnsi="仿宋"/>
          <w:sz w:val="32"/>
          <w:szCs w:val="32"/>
        </w:rPr>
        <w:t>谢谢</w:t>
      </w:r>
      <w:r>
        <w:rPr>
          <w:rFonts w:ascii="仿宋" w:eastAsia="仿宋" w:hAnsi="仿宋" w:hint="eastAsia"/>
          <w:sz w:val="32"/>
          <w:szCs w:val="32"/>
        </w:rPr>
        <w:t>”</w:t>
      </w:r>
      <w:r>
        <w:rPr>
          <w:rFonts w:ascii="仿宋" w:eastAsia="仿宋" w:hAnsi="仿宋"/>
          <w:sz w:val="32"/>
          <w:szCs w:val="32"/>
        </w:rPr>
        <w:t>。</w:t>
      </w:r>
    </w:p>
    <w:p w:rsidR="005901C5" w:rsidRDefault="005901C5" w:rsidP="005901C5">
      <w:pPr>
        <w:ind w:firstLine="6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使用</w:t>
      </w:r>
      <w:r>
        <w:rPr>
          <w:rFonts w:ascii="仿宋" w:eastAsia="仿宋" w:hAnsi="仿宋"/>
          <w:sz w:val="32"/>
          <w:szCs w:val="32"/>
        </w:rPr>
        <w:t>移动电话，除</w:t>
      </w:r>
      <w:r>
        <w:rPr>
          <w:rFonts w:ascii="仿宋" w:eastAsia="仿宋" w:hAnsi="仿宋" w:hint="eastAsia"/>
          <w:sz w:val="32"/>
          <w:szCs w:val="32"/>
        </w:rPr>
        <w:t>遵循一般</w:t>
      </w:r>
      <w:r>
        <w:rPr>
          <w:rFonts w:ascii="仿宋" w:eastAsia="仿宋" w:hAnsi="仿宋"/>
          <w:sz w:val="32"/>
          <w:szCs w:val="32"/>
        </w:rPr>
        <w:t>电话礼仪外，还要遵守公共场合的礼仪。</w:t>
      </w:r>
    </w:p>
    <w:p w:rsidR="005901C5" w:rsidRDefault="005901C5" w:rsidP="005901C5">
      <w:pPr>
        <w:ind w:firstLine="660"/>
        <w:rPr>
          <w:rFonts w:ascii="仿宋" w:eastAsia="仿宋" w:hAnsi="仿宋"/>
          <w:sz w:val="32"/>
          <w:szCs w:val="32"/>
        </w:rPr>
      </w:pPr>
      <w:r w:rsidRPr="005901C5">
        <w:rPr>
          <w:rFonts w:ascii="仿宋" w:eastAsia="仿宋" w:hAnsi="仿宋" w:hint="eastAsia"/>
          <w:b/>
          <w:sz w:val="32"/>
          <w:szCs w:val="32"/>
        </w:rPr>
        <w:t>第</w:t>
      </w:r>
      <w:r w:rsidRPr="005901C5">
        <w:rPr>
          <w:rFonts w:ascii="仿宋" w:eastAsia="仿宋" w:hAnsi="仿宋"/>
          <w:b/>
          <w:sz w:val="32"/>
          <w:szCs w:val="32"/>
        </w:rPr>
        <w:t>九条</w:t>
      </w:r>
      <w:r>
        <w:rPr>
          <w:rFonts w:ascii="仿宋" w:eastAsia="仿宋" w:hAnsi="仿宋" w:hint="eastAsia"/>
          <w:sz w:val="32"/>
          <w:szCs w:val="32"/>
        </w:rPr>
        <w:t xml:space="preserve"> 公文</w:t>
      </w:r>
      <w:r>
        <w:rPr>
          <w:rFonts w:ascii="仿宋" w:eastAsia="仿宋" w:hAnsi="仿宋"/>
          <w:sz w:val="32"/>
          <w:szCs w:val="32"/>
        </w:rPr>
        <w:t>礼仪</w:t>
      </w:r>
    </w:p>
    <w:p w:rsidR="002206CD" w:rsidRPr="009170B8" w:rsidRDefault="002206CD" w:rsidP="002206CD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Times New Roman" w:hAnsi="Times New Roman" w:cs="Times New Roman"/>
          <w:kern w:val="0"/>
          <w:sz w:val="20"/>
          <w:szCs w:val="20"/>
          <w:lang w:val="zh-CN"/>
        </w:rPr>
        <w:lastRenderedPageBreak/>
        <w:t xml:space="preserve">      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发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文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内容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严守法规，真实准确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；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用词准确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朴实、简要；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格式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规范，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文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种恰当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。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办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文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准确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及时、安全。</w:t>
      </w:r>
    </w:p>
    <w:p w:rsidR="002206CD" w:rsidRPr="009170B8" w:rsidRDefault="009170B8" w:rsidP="002206CD">
      <w:pPr>
        <w:widowControl/>
        <w:autoSpaceDE w:val="0"/>
        <w:autoSpaceDN w:val="0"/>
        <w:adjustRightInd w:val="0"/>
        <w:jc w:val="left"/>
        <w:rPr>
          <w:rFonts w:asciiTheme="majorEastAsia" w:eastAsiaTheme="majorEastAsia" w:hAnsiTheme="majorEastAsia" w:cs="Times New Roman"/>
          <w:b/>
          <w:kern w:val="0"/>
          <w:sz w:val="32"/>
          <w:szCs w:val="32"/>
          <w:lang w:val="zh-CN"/>
        </w:rPr>
      </w:pPr>
      <w:r>
        <w:rPr>
          <w:rFonts w:asciiTheme="majorEastAsia" w:eastAsiaTheme="majorEastAsia" w:hAnsiTheme="majorEastAsia" w:cs="Times New Roman" w:hint="eastAsia"/>
          <w:b/>
          <w:kern w:val="0"/>
          <w:sz w:val="32"/>
          <w:szCs w:val="32"/>
          <w:lang w:val="zh-CN"/>
        </w:rPr>
        <w:t xml:space="preserve">    </w:t>
      </w:r>
      <w:r w:rsidR="002206CD" w:rsidRPr="009170B8">
        <w:rPr>
          <w:rFonts w:asciiTheme="majorEastAsia" w:eastAsiaTheme="majorEastAsia" w:hAnsiTheme="majorEastAsia" w:cs="Times New Roman" w:hint="eastAsia"/>
          <w:b/>
          <w:kern w:val="0"/>
          <w:sz w:val="32"/>
          <w:szCs w:val="32"/>
          <w:lang w:val="zh-CN"/>
        </w:rPr>
        <w:t>三</w:t>
      </w:r>
      <w:r w:rsidR="002206CD" w:rsidRPr="009170B8">
        <w:rPr>
          <w:rFonts w:asciiTheme="majorEastAsia" w:eastAsiaTheme="majorEastAsia" w:hAnsiTheme="majorEastAsia" w:cs="Times New Roman"/>
          <w:b/>
          <w:kern w:val="0"/>
          <w:sz w:val="32"/>
          <w:szCs w:val="32"/>
          <w:lang w:val="zh-CN"/>
        </w:rPr>
        <w:t>、行为</w:t>
      </w:r>
    </w:p>
    <w:p w:rsidR="002206CD" w:rsidRPr="009170B8" w:rsidRDefault="009170B8" w:rsidP="002206CD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  </w:t>
      </w:r>
      <w:r w:rsidR="002206CD" w:rsidRPr="009170B8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</w:t>
      </w:r>
      <w:r w:rsidR="002206CD" w:rsidRPr="009170B8">
        <w:rPr>
          <w:rFonts w:ascii="仿宋" w:eastAsia="仿宋" w:hAnsi="仿宋" w:cs="Times New Roman"/>
          <w:b/>
          <w:kern w:val="0"/>
          <w:sz w:val="32"/>
          <w:szCs w:val="32"/>
          <w:lang w:val="zh-CN"/>
        </w:rPr>
        <w:t>十</w:t>
      </w:r>
      <w:r w:rsidR="002206CD" w:rsidRPr="009170B8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条</w:t>
      </w:r>
      <w:r w:rsidR="002206CD"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机关</w:t>
      </w:r>
      <w:r w:rsidR="002206CD"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工作人员行为举止规范</w:t>
      </w:r>
      <w:r w:rsidR="00331A1C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</w:t>
      </w:r>
      <w:r w:rsidR="002206CD"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稳重、大方、优雅</w:t>
      </w:r>
      <w:r w:rsidR="002206CD"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。</w:t>
      </w:r>
    </w:p>
    <w:p w:rsidR="002206CD" w:rsidRPr="009170B8" w:rsidRDefault="009170B8" w:rsidP="002206CD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  </w:t>
      </w:r>
      <w:r w:rsidR="00A25F0C" w:rsidRPr="009170B8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</w:t>
      </w:r>
      <w:r w:rsidR="00A25F0C" w:rsidRPr="009170B8">
        <w:rPr>
          <w:rFonts w:ascii="仿宋" w:eastAsia="仿宋" w:hAnsi="仿宋" w:cs="Times New Roman"/>
          <w:b/>
          <w:kern w:val="0"/>
          <w:sz w:val="32"/>
          <w:szCs w:val="32"/>
          <w:lang w:val="zh-CN"/>
        </w:rPr>
        <w:t>十一条</w:t>
      </w:r>
      <w:r w:rsidR="00A25F0C"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 xml:space="preserve"> </w:t>
      </w:r>
      <w:r w:rsidR="00A25F0C"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形体</w:t>
      </w:r>
      <w:r w:rsidR="00A25F0C"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礼仪</w:t>
      </w:r>
    </w:p>
    <w:p w:rsidR="00A25F0C" w:rsidRPr="009170B8" w:rsidRDefault="00A25F0C" w:rsidP="009170B8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64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精神饱满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，富有朝气和活力。</w:t>
      </w:r>
    </w:p>
    <w:p w:rsidR="00ED76E3" w:rsidRPr="009170B8" w:rsidRDefault="00ED76E3" w:rsidP="009170B8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（二）坐姿、站姿、行姿、手势端正、文雅、规范。</w:t>
      </w:r>
    </w:p>
    <w:p w:rsidR="00ED76E3" w:rsidRPr="009170B8" w:rsidRDefault="00ED76E3" w:rsidP="009170B8">
      <w:pPr>
        <w:widowControl/>
        <w:autoSpaceDE w:val="0"/>
        <w:autoSpaceDN w:val="0"/>
        <w:adjustRightInd w:val="0"/>
        <w:ind w:firstLineChars="200" w:firstLine="64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（三）在办公区内，不得大声喧哗、嬉笑、打闹；在禁止吸烟的场所不得吸烟。</w:t>
      </w:r>
    </w:p>
    <w:p w:rsidR="00ED76E3" w:rsidRPr="009170B8" w:rsidRDefault="00ED76E3" w:rsidP="00ED76E3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   </w:t>
      </w:r>
      <w:r w:rsidRPr="009170B8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第十二条</w:t>
      </w:r>
      <w:r w:rsid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介绍礼仪</w:t>
      </w:r>
    </w:p>
    <w:p w:rsidR="00ED76E3" w:rsidRPr="009170B8" w:rsidRDefault="00ED76E3" w:rsidP="00ED76E3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   团体双方相互介绍本方人员时，应按职务高低进行，即先介绍职务高的。介绍时要清楚提及被介绍人的姓名、单位、职务等内容。介绍后，双方相互握手、问好。</w:t>
      </w:r>
    </w:p>
    <w:p w:rsidR="00ED76E3" w:rsidRPr="009170B8" w:rsidRDefault="00ED76E3" w:rsidP="00ED76E3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   </w:t>
      </w:r>
      <w:r w:rsidRPr="009170B8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第十三条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名片礼仪</w:t>
      </w:r>
    </w:p>
    <w:p w:rsidR="00ED76E3" w:rsidRPr="009170B8" w:rsidRDefault="00ED76E3" w:rsidP="00ED76E3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   名片要美观、大方、简洁，同一单位的名片形式要规范、统一。用双手递接名片，接受他人的名片时，应认真看一遍，并道谢。</w:t>
      </w:r>
    </w:p>
    <w:p w:rsidR="00ED76E3" w:rsidRPr="009170B8" w:rsidRDefault="00ED76E3" w:rsidP="00ED76E3">
      <w:pPr>
        <w:widowControl/>
        <w:autoSpaceDE w:val="0"/>
        <w:autoSpaceDN w:val="0"/>
        <w:adjustRightInd w:val="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   </w:t>
      </w:r>
      <w:r w:rsidRPr="009170B8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第十四条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握手礼仪</w:t>
      </w:r>
    </w:p>
    <w:p w:rsidR="00ED76E3" w:rsidRPr="009170B8" w:rsidRDefault="00ED76E3" w:rsidP="00E16CF4">
      <w:pPr>
        <w:widowControl/>
        <w:autoSpaceDE w:val="0"/>
        <w:autoSpaceDN w:val="0"/>
        <w:adjustRightInd w:val="0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   使用平等式握手，即大方地伸出右手掌和手指稍用力握住对方的手掌。握手应注意先后次序。通常长者、上级、女士先伸</w:t>
      </w:r>
      <w:r w:rsidR="00E16CF4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手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、晚辈、下级、男士才能伸手相握。握手时间应适当，忌敷衍或长握不放。</w:t>
      </w:r>
    </w:p>
    <w:p w:rsidR="00ED76E3" w:rsidRDefault="00ED76E3" w:rsidP="009170B8">
      <w:pPr>
        <w:widowControl/>
        <w:autoSpaceDE w:val="0"/>
        <w:autoSpaceDN w:val="0"/>
        <w:adjustRightInd w:val="0"/>
        <w:ind w:firstLine="660"/>
        <w:jc w:val="left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lastRenderedPageBreak/>
        <w:t>第十五条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接待礼仪</w:t>
      </w:r>
    </w:p>
    <w:p w:rsidR="009170B8" w:rsidRPr="009170B8" w:rsidRDefault="009170B8" w:rsidP="00081299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left="0" w:firstLineChars="0" w:firstLine="62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办公室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接待实行问好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、让</w:t>
      </w:r>
      <w:r w:rsidR="00E16CF4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座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、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倒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水、办事四</w:t>
      </w:r>
      <w:r w:rsidRPr="009170B8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步</w:t>
      </w:r>
      <w:r w:rsidRPr="009170B8">
        <w:rPr>
          <w:rFonts w:ascii="仿宋" w:eastAsia="仿宋" w:hAnsi="仿宋" w:cs="Times New Roman"/>
          <w:kern w:val="0"/>
          <w:sz w:val="32"/>
          <w:szCs w:val="32"/>
          <w:lang w:val="zh-CN"/>
        </w:rPr>
        <w:t>曲。</w:t>
      </w:r>
    </w:p>
    <w:p w:rsidR="009170B8" w:rsidRDefault="009170B8" w:rsidP="00081299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left="0" w:firstLineChars="0" w:firstLine="62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接待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来宾，要制定、落实接待计划，礼仪周到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安排得当。在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工作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职责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范围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内，尽可能满足来宾要求。</w:t>
      </w:r>
    </w:p>
    <w:p w:rsidR="009170B8" w:rsidRDefault="009170B8" w:rsidP="00081299">
      <w:pPr>
        <w:pStyle w:val="a4"/>
        <w:widowControl/>
        <w:numPr>
          <w:ilvl w:val="0"/>
          <w:numId w:val="3"/>
        </w:numPr>
        <w:autoSpaceDE w:val="0"/>
        <w:autoSpaceDN w:val="0"/>
        <w:adjustRightInd w:val="0"/>
        <w:ind w:left="0" w:firstLineChars="0" w:firstLine="62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就餐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时，要守时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敬客，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中午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不饮酒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。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应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尊重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客人习惯，注意少数民族禁忌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。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搞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高规格接待，不一客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多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陪。尽量安排自助餐，剩餐应打包，不得公费到娱乐</w:t>
      </w:r>
      <w:r w:rsidR="00081299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场所</w:t>
      </w:r>
      <w:r w:rsidR="00081299">
        <w:rPr>
          <w:rFonts w:ascii="仿宋" w:eastAsia="仿宋" w:hAnsi="仿宋" w:cs="Times New Roman"/>
          <w:kern w:val="0"/>
          <w:sz w:val="32"/>
          <w:szCs w:val="32"/>
          <w:lang w:val="zh-CN"/>
        </w:rPr>
        <w:t>消费。</w:t>
      </w:r>
    </w:p>
    <w:p w:rsidR="00911050" w:rsidRDefault="00911050" w:rsidP="00911050">
      <w:pPr>
        <w:pStyle w:val="a4"/>
        <w:widowControl/>
        <w:autoSpaceDE w:val="0"/>
        <w:autoSpaceDN w:val="0"/>
        <w:adjustRightInd w:val="0"/>
        <w:ind w:left="624" w:firstLineChars="0" w:firstLine="0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E16CF4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</w:t>
      </w:r>
      <w:r w:rsidRPr="00E16CF4">
        <w:rPr>
          <w:rFonts w:ascii="仿宋" w:eastAsia="仿宋" w:hAnsi="仿宋" w:cs="Times New Roman"/>
          <w:b/>
          <w:kern w:val="0"/>
          <w:sz w:val="32"/>
          <w:szCs w:val="32"/>
          <w:lang w:val="zh-CN"/>
        </w:rPr>
        <w:t>十六条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会议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礼仪</w:t>
      </w:r>
    </w:p>
    <w:p w:rsidR="00911050" w:rsidRDefault="00911050" w:rsidP="00911050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left="0" w:firstLine="640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参加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会议者应提前十分钟到达会场，不得无故迟到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早退、缺席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。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倡导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开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短会，发言时间一般不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超过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规定的时限。</w:t>
      </w:r>
    </w:p>
    <w:p w:rsidR="00911050" w:rsidRDefault="00911050" w:rsidP="00911050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left="0" w:firstLine="640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遵守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会场纪律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依据会议安排入座，专心听讲，做好记录。禁止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有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碍视听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的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不良举止和噪音，手机关机或调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到静音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或震动状态。会场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内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不接听手机。</w:t>
      </w:r>
    </w:p>
    <w:p w:rsidR="00911050" w:rsidRDefault="00911050" w:rsidP="00911050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left="0" w:firstLine="640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会议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主席台就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座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者一般应着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正装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。</w:t>
      </w:r>
    </w:p>
    <w:p w:rsidR="00911050" w:rsidRDefault="00911050" w:rsidP="00911050">
      <w:pPr>
        <w:pStyle w:val="a4"/>
        <w:widowControl/>
        <w:numPr>
          <w:ilvl w:val="0"/>
          <w:numId w:val="4"/>
        </w:numPr>
        <w:autoSpaceDE w:val="0"/>
        <w:autoSpaceDN w:val="0"/>
        <w:adjustRightInd w:val="0"/>
        <w:ind w:left="0" w:firstLine="640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会议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进出一般顺序：入场先内宾，后外宾；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先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群众，后领导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。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退场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则反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之。</w:t>
      </w:r>
    </w:p>
    <w:p w:rsidR="00911050" w:rsidRDefault="0099216B" w:rsidP="00911050">
      <w:pPr>
        <w:pStyle w:val="a4"/>
        <w:widowControl/>
        <w:autoSpaceDE w:val="0"/>
        <w:autoSpaceDN w:val="0"/>
        <w:adjustRightInd w:val="0"/>
        <w:ind w:left="640" w:firstLineChars="0" w:firstLine="0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E16CF4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</w:t>
      </w:r>
      <w:r w:rsidRPr="00E16CF4">
        <w:rPr>
          <w:rFonts w:ascii="仿宋" w:eastAsia="仿宋" w:hAnsi="仿宋" w:cs="Times New Roman"/>
          <w:b/>
          <w:kern w:val="0"/>
          <w:sz w:val="32"/>
          <w:szCs w:val="32"/>
          <w:lang w:val="zh-CN"/>
        </w:rPr>
        <w:t>十七条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其它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礼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仪</w:t>
      </w:r>
    </w:p>
    <w:p w:rsidR="00911050" w:rsidRPr="0099216B" w:rsidRDefault="0099216B" w:rsidP="00E16CF4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99216B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窗口</w:t>
      </w:r>
      <w:r w:rsidRPr="0099216B">
        <w:rPr>
          <w:rFonts w:ascii="仿宋" w:eastAsia="仿宋" w:hAnsi="仿宋" w:cs="Times New Roman"/>
          <w:kern w:val="0"/>
          <w:sz w:val="32"/>
          <w:szCs w:val="32"/>
          <w:lang w:val="zh-CN"/>
        </w:rPr>
        <w:t>单位必须设立首问</w:t>
      </w:r>
      <w:r w:rsidRPr="0099216B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责任</w:t>
      </w:r>
      <w:r w:rsidRPr="0099216B">
        <w:rPr>
          <w:rFonts w:ascii="仿宋" w:eastAsia="仿宋" w:hAnsi="仿宋" w:cs="Times New Roman"/>
          <w:kern w:val="0"/>
          <w:sz w:val="32"/>
          <w:szCs w:val="32"/>
          <w:lang w:val="zh-CN"/>
        </w:rPr>
        <w:t>制、限时办结制</w:t>
      </w:r>
      <w:r w:rsidRPr="0099216B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</w:t>
      </w:r>
      <w:r w:rsidRPr="0099216B">
        <w:rPr>
          <w:rFonts w:ascii="仿宋" w:eastAsia="仿宋" w:hAnsi="仿宋" w:cs="Times New Roman"/>
          <w:kern w:val="0"/>
          <w:sz w:val="32"/>
          <w:szCs w:val="32"/>
          <w:lang w:val="zh-CN"/>
        </w:rPr>
        <w:t>责任追究制、去向</w:t>
      </w:r>
      <w:r w:rsidRPr="0099216B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告知</w:t>
      </w:r>
      <w:r w:rsidRPr="0099216B">
        <w:rPr>
          <w:rFonts w:ascii="仿宋" w:eastAsia="仿宋" w:hAnsi="仿宋" w:cs="Times New Roman"/>
          <w:kern w:val="0"/>
          <w:sz w:val="32"/>
          <w:szCs w:val="32"/>
          <w:lang w:val="zh-CN"/>
        </w:rPr>
        <w:t>制等</w:t>
      </w:r>
      <w:r w:rsidRPr="0099216B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有</w:t>
      </w:r>
      <w:r w:rsidRPr="0099216B">
        <w:rPr>
          <w:rFonts w:ascii="仿宋" w:eastAsia="仿宋" w:hAnsi="仿宋" w:cs="Times New Roman"/>
          <w:kern w:val="0"/>
          <w:sz w:val="32"/>
          <w:szCs w:val="32"/>
          <w:lang w:val="zh-CN"/>
        </w:rPr>
        <w:t>关岗位制度</w:t>
      </w:r>
      <w:r w:rsidRPr="0099216B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；</w:t>
      </w:r>
      <w:r w:rsidRPr="0099216B">
        <w:rPr>
          <w:rFonts w:ascii="仿宋" w:eastAsia="仿宋" w:hAnsi="仿宋" w:cs="Times New Roman"/>
          <w:kern w:val="0"/>
          <w:sz w:val="32"/>
          <w:szCs w:val="32"/>
          <w:lang w:val="zh-CN"/>
        </w:rPr>
        <w:t>机关工作人员上班佩戴或摆放岗位卡，表明身份，以方便群众办事。</w:t>
      </w:r>
    </w:p>
    <w:p w:rsidR="0099216B" w:rsidRDefault="0099216B" w:rsidP="00E16CF4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严格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落实《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广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元市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城区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“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不”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市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民文明行为规则》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做到不乱丢乱倒、不乱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贴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乱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画、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不乱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停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放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不乱搭建、不乱摆摊设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lastRenderedPageBreak/>
        <w:t>点、不随地吐痰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不闯红灯、不翻越栏杆、不践踏绿地、不乱损坏公共设施。</w:t>
      </w:r>
    </w:p>
    <w:p w:rsidR="0099216B" w:rsidRDefault="00C627B3" w:rsidP="00E16CF4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机关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工作人员必须遵守工作纪律，坚守工作岗位，严格考勤制度，不迟到早退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影响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他人工作。进入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他人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办公室前要轻声敲门示意，经允许后方可进入。</w:t>
      </w:r>
    </w:p>
    <w:p w:rsidR="00C627B3" w:rsidRDefault="00C627B3" w:rsidP="00E16CF4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拜访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要事先约定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并遵守时间。进入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他人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办公室前，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先轻轻敲门，听到应答后再进入。</w:t>
      </w:r>
    </w:p>
    <w:p w:rsidR="00C627B3" w:rsidRDefault="00C627B3" w:rsidP="00E16CF4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爱护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办公设备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公用设施，自觉节水节电节能，节约办公用品。办公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物品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摆放要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整洁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、有序。</w:t>
      </w:r>
    </w:p>
    <w:p w:rsidR="00C627B3" w:rsidRDefault="00881C24" w:rsidP="00E16CF4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机关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工作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人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员在工作时间不要利用电脑设备进行与工作内容无关的活动。不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得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利用电脑进行休闲娱乐活动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不得利用电脑浏览、下载、打印、传播有关反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党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、反社会主义、邪教迷信及带有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攻击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性质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的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网络信息</w:t>
      </w:r>
      <w:r w:rsidR="00E16CF4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；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不得利用电脑浏览、下载、打印、传播（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含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电子邮件）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不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健康的网络内容。</w:t>
      </w:r>
    </w:p>
    <w:p w:rsidR="00881C24" w:rsidRDefault="00C408A6" w:rsidP="00E16CF4">
      <w:pPr>
        <w:pStyle w:val="a4"/>
        <w:widowControl/>
        <w:numPr>
          <w:ilvl w:val="0"/>
          <w:numId w:val="5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遵守机关大院和办公楼管理规定，维护办公环境卫生，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服从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有关人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员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管理，出入机关大门主动出示证件。</w:t>
      </w:r>
    </w:p>
    <w:p w:rsidR="00C408A6" w:rsidRDefault="00C408A6" w:rsidP="00E16CF4">
      <w:pPr>
        <w:widowControl/>
        <w:autoSpaceDE w:val="0"/>
        <w:autoSpaceDN w:val="0"/>
        <w:adjustRightInd w:val="0"/>
        <w:ind w:firstLineChars="220" w:firstLine="707"/>
        <w:rPr>
          <w:rFonts w:asciiTheme="minorEastAsia" w:hAnsiTheme="minorEastAsia" w:cs="Times New Roman"/>
          <w:b/>
          <w:kern w:val="0"/>
          <w:sz w:val="32"/>
          <w:szCs w:val="32"/>
          <w:lang w:val="zh-CN"/>
        </w:rPr>
      </w:pPr>
      <w:r w:rsidRPr="00E16CF4">
        <w:rPr>
          <w:rFonts w:asciiTheme="minorEastAsia" w:hAnsiTheme="minorEastAsia" w:cs="Times New Roman" w:hint="eastAsia"/>
          <w:b/>
          <w:kern w:val="0"/>
          <w:sz w:val="32"/>
          <w:szCs w:val="32"/>
          <w:lang w:val="zh-CN"/>
        </w:rPr>
        <w:t>四</w:t>
      </w:r>
      <w:r w:rsidRPr="00E16CF4">
        <w:rPr>
          <w:rFonts w:asciiTheme="minorEastAsia" w:hAnsiTheme="minorEastAsia" w:cs="Times New Roman"/>
          <w:b/>
          <w:kern w:val="0"/>
          <w:sz w:val="32"/>
          <w:szCs w:val="32"/>
          <w:lang w:val="zh-CN"/>
        </w:rPr>
        <w:t>、交往</w:t>
      </w:r>
    </w:p>
    <w:p w:rsidR="00E16CF4" w:rsidRPr="00E16CF4" w:rsidRDefault="00E16CF4" w:rsidP="00E16CF4">
      <w:pPr>
        <w:widowControl/>
        <w:autoSpaceDE w:val="0"/>
        <w:autoSpaceDN w:val="0"/>
        <w:adjustRightInd w:val="0"/>
        <w:ind w:firstLineChars="220" w:firstLine="707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E16CF4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</w:t>
      </w:r>
      <w:r w:rsidRPr="00E16CF4">
        <w:rPr>
          <w:rFonts w:ascii="仿宋" w:eastAsia="仿宋" w:hAnsi="仿宋" w:cs="Times New Roman"/>
          <w:b/>
          <w:kern w:val="0"/>
          <w:sz w:val="32"/>
          <w:szCs w:val="32"/>
          <w:lang w:val="zh-CN"/>
        </w:rPr>
        <w:t>十八条</w:t>
      </w:r>
      <w:r w:rsidRPr="00E16CF4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机关</w:t>
      </w:r>
      <w:r w:rsidRPr="00E16CF4">
        <w:rPr>
          <w:rFonts w:ascii="仿宋" w:eastAsia="仿宋" w:hAnsi="仿宋" w:cs="Times New Roman"/>
          <w:kern w:val="0"/>
          <w:sz w:val="32"/>
          <w:szCs w:val="32"/>
          <w:lang w:val="zh-CN"/>
        </w:rPr>
        <w:t>工</w:t>
      </w:r>
      <w:r w:rsidRPr="00E16CF4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作</w:t>
      </w:r>
      <w:r w:rsidRPr="00E16CF4">
        <w:rPr>
          <w:rFonts w:ascii="仿宋" w:eastAsia="仿宋" w:hAnsi="仿宋" w:cs="Times New Roman"/>
          <w:kern w:val="0"/>
          <w:sz w:val="32"/>
          <w:szCs w:val="32"/>
          <w:lang w:val="zh-CN"/>
        </w:rPr>
        <w:t>人员在交往过程中要做到尊重、体谅、宽容。</w:t>
      </w:r>
    </w:p>
    <w:p w:rsidR="00E16CF4" w:rsidRDefault="00E16CF4" w:rsidP="00E16CF4">
      <w:pPr>
        <w:widowControl/>
        <w:autoSpaceDE w:val="0"/>
        <w:autoSpaceDN w:val="0"/>
        <w:adjustRightInd w:val="0"/>
        <w:ind w:firstLineChars="220" w:firstLine="707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E16CF4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</w:t>
      </w:r>
      <w:r w:rsidRPr="00E16CF4">
        <w:rPr>
          <w:rFonts w:ascii="仿宋" w:eastAsia="仿宋" w:hAnsi="仿宋" w:cs="Times New Roman"/>
          <w:b/>
          <w:kern w:val="0"/>
          <w:sz w:val="32"/>
          <w:szCs w:val="32"/>
          <w:lang w:val="zh-CN"/>
        </w:rPr>
        <w:t>十九条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内部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交往</w:t>
      </w:r>
    </w:p>
    <w:p w:rsidR="00C408A6" w:rsidRDefault="00C408A6" w:rsidP="00E16CF4">
      <w:pPr>
        <w:widowControl/>
        <w:autoSpaceDE w:val="0"/>
        <w:autoSpaceDN w:val="0"/>
        <w:adjustRightInd w:val="0"/>
        <w:ind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lastRenderedPageBreak/>
        <w:t>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事、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上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下级之间要相互尊重，相互配合，相互支持，相互勉励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。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下级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维护上级的威信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形象，上级要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善于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听取下级的意见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建议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。</w:t>
      </w:r>
    </w:p>
    <w:p w:rsidR="00C408A6" w:rsidRDefault="00C408A6" w:rsidP="00E16CF4">
      <w:pPr>
        <w:widowControl/>
        <w:autoSpaceDE w:val="0"/>
        <w:autoSpaceDN w:val="0"/>
        <w:adjustRightInd w:val="0"/>
        <w:ind w:firstLineChars="220" w:firstLine="707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E16CF4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</w:t>
      </w:r>
      <w:r w:rsidRPr="00E16CF4">
        <w:rPr>
          <w:rFonts w:ascii="仿宋" w:eastAsia="仿宋" w:hAnsi="仿宋" w:cs="Times New Roman"/>
          <w:b/>
          <w:kern w:val="0"/>
          <w:sz w:val="32"/>
          <w:szCs w:val="32"/>
          <w:lang w:val="zh-CN"/>
        </w:rPr>
        <w:t>二十条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外部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交往</w:t>
      </w:r>
    </w:p>
    <w:p w:rsidR="00C408A6" w:rsidRDefault="00C408A6" w:rsidP="00E16CF4">
      <w:pPr>
        <w:widowControl/>
        <w:autoSpaceDE w:val="0"/>
        <w:autoSpaceDN w:val="0"/>
        <w:adjustRightInd w:val="0"/>
        <w:ind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在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执行公务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及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日常对外交往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中，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注意牢记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身份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，检点言行，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公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私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有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别，文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明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规范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；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在接待来宾及区外工作交往中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体现互相尊重，开放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兼容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，谦逊得体，有礼有节，自觉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维护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我区机关及工作人员的良好形象。</w:t>
      </w:r>
    </w:p>
    <w:p w:rsidR="00C408A6" w:rsidRDefault="00C408A6" w:rsidP="00E16CF4">
      <w:pPr>
        <w:widowControl/>
        <w:autoSpaceDE w:val="0"/>
        <w:autoSpaceDN w:val="0"/>
        <w:adjustRightInd w:val="0"/>
        <w:ind w:firstLineChars="220" w:firstLine="707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C0443E">
        <w:rPr>
          <w:rFonts w:ascii="仿宋" w:eastAsia="仿宋" w:hAnsi="仿宋" w:cs="Times New Roman" w:hint="eastAsia"/>
          <w:b/>
          <w:kern w:val="0"/>
          <w:sz w:val="32"/>
          <w:szCs w:val="32"/>
          <w:lang w:val="zh-CN"/>
        </w:rPr>
        <w:t>第</w:t>
      </w:r>
      <w:r w:rsidRPr="00C0443E">
        <w:rPr>
          <w:rFonts w:ascii="仿宋" w:eastAsia="仿宋" w:hAnsi="仿宋" w:cs="Times New Roman"/>
          <w:b/>
          <w:kern w:val="0"/>
          <w:sz w:val="32"/>
          <w:szCs w:val="32"/>
          <w:lang w:val="zh-CN"/>
        </w:rPr>
        <w:t>二十一条</w:t>
      </w:r>
      <w:r w:rsidR="00084605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 xml:space="preserve"> 涉外</w:t>
      </w:r>
      <w:r w:rsidR="00084605">
        <w:rPr>
          <w:rFonts w:ascii="仿宋" w:eastAsia="仿宋" w:hAnsi="仿宋" w:cs="Times New Roman"/>
          <w:kern w:val="0"/>
          <w:sz w:val="32"/>
          <w:szCs w:val="32"/>
          <w:lang w:val="zh-CN"/>
        </w:rPr>
        <w:t>交往</w:t>
      </w:r>
    </w:p>
    <w:p w:rsidR="00C408A6" w:rsidRPr="00C408A6" w:rsidRDefault="00C408A6" w:rsidP="00E16CF4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 w:rsidRPr="00C408A6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遵循</w:t>
      </w:r>
      <w:r w:rsidRPr="00C408A6">
        <w:rPr>
          <w:rFonts w:ascii="仿宋" w:eastAsia="仿宋" w:hAnsi="仿宋" w:cs="Times New Roman"/>
          <w:kern w:val="0"/>
          <w:sz w:val="32"/>
          <w:szCs w:val="32"/>
          <w:lang w:val="zh-CN"/>
        </w:rPr>
        <w:t>国际惯例，尊重各国、各地区的风俗</w:t>
      </w:r>
      <w:r w:rsidRPr="00C408A6"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习惯</w:t>
      </w:r>
      <w:r w:rsidRPr="00C408A6">
        <w:rPr>
          <w:rFonts w:ascii="仿宋" w:eastAsia="仿宋" w:hAnsi="仿宋" w:cs="Times New Roman"/>
          <w:kern w:val="0"/>
          <w:sz w:val="32"/>
          <w:szCs w:val="32"/>
          <w:lang w:val="zh-CN"/>
        </w:rPr>
        <w:t>。</w:t>
      </w:r>
    </w:p>
    <w:p w:rsidR="00C408A6" w:rsidRDefault="00C408A6" w:rsidP="00E16CF4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遵守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外事纪律，学习掌握外事礼节，倡导鼓励学习外语。</w:t>
      </w:r>
    </w:p>
    <w:p w:rsidR="00C408A6" w:rsidRDefault="00C408A6" w:rsidP="00E16CF4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举止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文明，着装得体，称呼得当，礼仪周全，维护国格、人格尊严。</w:t>
      </w:r>
    </w:p>
    <w:p w:rsidR="00C408A6" w:rsidRPr="00C408A6" w:rsidRDefault="00C408A6" w:rsidP="00E16CF4">
      <w:pPr>
        <w:pStyle w:val="a4"/>
        <w:widowControl/>
        <w:numPr>
          <w:ilvl w:val="0"/>
          <w:numId w:val="6"/>
        </w:numPr>
        <w:autoSpaceDE w:val="0"/>
        <w:autoSpaceDN w:val="0"/>
        <w:adjustRightInd w:val="0"/>
        <w:ind w:left="0" w:firstLineChars="220" w:firstLine="704"/>
        <w:rPr>
          <w:rFonts w:ascii="仿宋" w:eastAsia="仿宋" w:hAnsi="仿宋" w:cs="Times New Roman"/>
          <w:kern w:val="0"/>
          <w:sz w:val="32"/>
          <w:szCs w:val="32"/>
          <w:lang w:val="zh-CN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未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经批准，不得随意接受境外媒体采访；对重大国际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问题和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国内敏感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问题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，对外表态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要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符合</w:t>
      </w:r>
      <w:r>
        <w:rPr>
          <w:rFonts w:ascii="仿宋" w:eastAsia="仿宋" w:hAnsi="仿宋" w:cs="Times New Roman" w:hint="eastAsia"/>
          <w:kern w:val="0"/>
          <w:sz w:val="32"/>
          <w:szCs w:val="32"/>
          <w:lang w:val="zh-CN"/>
        </w:rPr>
        <w:t>我</w:t>
      </w:r>
      <w:r>
        <w:rPr>
          <w:rFonts w:ascii="仿宋" w:eastAsia="仿宋" w:hAnsi="仿宋" w:cs="Times New Roman"/>
          <w:kern w:val="0"/>
          <w:sz w:val="32"/>
          <w:szCs w:val="32"/>
          <w:lang w:val="zh-CN"/>
        </w:rPr>
        <w:t>国的方针政策。</w:t>
      </w:r>
    </w:p>
    <w:sectPr w:rsidR="00C408A6" w:rsidRPr="00C408A6" w:rsidSect="007F67A8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0508" w:rsidRDefault="00890508" w:rsidP="00E74B37">
      <w:r>
        <w:separator/>
      </w:r>
    </w:p>
  </w:endnote>
  <w:endnote w:type="continuationSeparator" w:id="0">
    <w:p w:rsidR="00890508" w:rsidRDefault="00890508" w:rsidP="00E7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0508" w:rsidRDefault="00890508" w:rsidP="00E74B37">
      <w:r>
        <w:separator/>
      </w:r>
    </w:p>
  </w:footnote>
  <w:footnote w:type="continuationSeparator" w:id="0">
    <w:p w:rsidR="00890508" w:rsidRDefault="00890508" w:rsidP="00E7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5D2D6E"/>
    <w:multiLevelType w:val="hybridMultilevel"/>
    <w:tmpl w:val="1CD69FAC"/>
    <w:lvl w:ilvl="0" w:tplc="40AA101A">
      <w:start w:val="1"/>
      <w:numFmt w:val="japaneseCounting"/>
      <w:lvlText w:val="（%1）"/>
      <w:lvlJc w:val="left"/>
      <w:pPr>
        <w:ind w:left="1554" w:hanging="9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64" w:hanging="420"/>
      </w:pPr>
    </w:lvl>
    <w:lvl w:ilvl="2" w:tplc="0409001B" w:tentative="1">
      <w:start w:val="1"/>
      <w:numFmt w:val="lowerRoman"/>
      <w:lvlText w:val="%3."/>
      <w:lvlJc w:val="righ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9" w:tentative="1">
      <w:start w:val="1"/>
      <w:numFmt w:val="lowerLetter"/>
      <w:lvlText w:val="%5)"/>
      <w:lvlJc w:val="left"/>
      <w:pPr>
        <w:ind w:left="2724" w:hanging="420"/>
      </w:pPr>
    </w:lvl>
    <w:lvl w:ilvl="5" w:tplc="0409001B" w:tentative="1">
      <w:start w:val="1"/>
      <w:numFmt w:val="lowerRoman"/>
      <w:lvlText w:val="%6."/>
      <w:lvlJc w:val="righ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9" w:tentative="1">
      <w:start w:val="1"/>
      <w:numFmt w:val="lowerLetter"/>
      <w:lvlText w:val="%8)"/>
      <w:lvlJc w:val="left"/>
      <w:pPr>
        <w:ind w:left="3984" w:hanging="420"/>
      </w:pPr>
    </w:lvl>
    <w:lvl w:ilvl="8" w:tplc="0409001B" w:tentative="1">
      <w:start w:val="1"/>
      <w:numFmt w:val="lowerRoman"/>
      <w:lvlText w:val="%9."/>
      <w:lvlJc w:val="right"/>
      <w:pPr>
        <w:ind w:left="4404" w:hanging="420"/>
      </w:pPr>
    </w:lvl>
  </w:abstractNum>
  <w:abstractNum w:abstractNumId="1">
    <w:nsid w:val="14F539EF"/>
    <w:multiLevelType w:val="hybridMultilevel"/>
    <w:tmpl w:val="46C69BBE"/>
    <w:lvl w:ilvl="0" w:tplc="5D34F2E8">
      <w:start w:val="1"/>
      <w:numFmt w:val="japaneseCounting"/>
      <w:lvlText w:val="（%1）"/>
      <w:lvlJc w:val="left"/>
      <w:pPr>
        <w:ind w:left="1010" w:hanging="5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5" w:hanging="420"/>
      </w:pPr>
    </w:lvl>
    <w:lvl w:ilvl="2" w:tplc="0409001B" w:tentative="1">
      <w:start w:val="1"/>
      <w:numFmt w:val="lowerRoman"/>
      <w:lvlText w:val="%3."/>
      <w:lvlJc w:val="righ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9" w:tentative="1">
      <w:start w:val="1"/>
      <w:numFmt w:val="lowerLetter"/>
      <w:lvlText w:val="%5)"/>
      <w:lvlJc w:val="left"/>
      <w:pPr>
        <w:ind w:left="2525" w:hanging="420"/>
      </w:pPr>
    </w:lvl>
    <w:lvl w:ilvl="5" w:tplc="0409001B" w:tentative="1">
      <w:start w:val="1"/>
      <w:numFmt w:val="lowerRoman"/>
      <w:lvlText w:val="%6."/>
      <w:lvlJc w:val="righ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9" w:tentative="1">
      <w:start w:val="1"/>
      <w:numFmt w:val="lowerLetter"/>
      <w:lvlText w:val="%8)"/>
      <w:lvlJc w:val="left"/>
      <w:pPr>
        <w:ind w:left="3785" w:hanging="420"/>
      </w:pPr>
    </w:lvl>
    <w:lvl w:ilvl="8" w:tplc="0409001B" w:tentative="1">
      <w:start w:val="1"/>
      <w:numFmt w:val="lowerRoman"/>
      <w:lvlText w:val="%9."/>
      <w:lvlJc w:val="right"/>
      <w:pPr>
        <w:ind w:left="4205" w:hanging="420"/>
      </w:pPr>
    </w:lvl>
  </w:abstractNum>
  <w:abstractNum w:abstractNumId="2">
    <w:nsid w:val="348638EE"/>
    <w:multiLevelType w:val="hybridMultilevel"/>
    <w:tmpl w:val="0CD45E5E"/>
    <w:lvl w:ilvl="0" w:tplc="42CACD8C">
      <w:start w:val="1"/>
      <w:numFmt w:val="japaneseCounting"/>
      <w:lvlText w:val="(%1)"/>
      <w:lvlJc w:val="left"/>
      <w:pPr>
        <w:ind w:left="1305" w:hanging="6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3">
    <w:nsid w:val="49D372BA"/>
    <w:multiLevelType w:val="hybridMultilevel"/>
    <w:tmpl w:val="69149D50"/>
    <w:lvl w:ilvl="0" w:tplc="1F28C6AC">
      <w:start w:val="1"/>
      <w:numFmt w:val="japaneseCounting"/>
      <w:lvlText w:val="（%1）"/>
      <w:lvlJc w:val="left"/>
      <w:pPr>
        <w:ind w:left="160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abstractNum w:abstractNumId="4">
    <w:nsid w:val="59654E5E"/>
    <w:multiLevelType w:val="hybridMultilevel"/>
    <w:tmpl w:val="4D5C43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B524414"/>
    <w:multiLevelType w:val="hybridMultilevel"/>
    <w:tmpl w:val="3E50E9F6"/>
    <w:lvl w:ilvl="0" w:tplc="BADE8600">
      <w:start w:val="1"/>
      <w:numFmt w:val="japaneseCounting"/>
      <w:lvlText w:val="（%1）"/>
      <w:lvlJc w:val="left"/>
      <w:pPr>
        <w:ind w:left="1575" w:hanging="91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00" w:hanging="420"/>
      </w:pPr>
    </w:lvl>
    <w:lvl w:ilvl="2" w:tplc="0409001B" w:tentative="1">
      <w:start w:val="1"/>
      <w:numFmt w:val="lowerRoman"/>
      <w:lvlText w:val="%3."/>
      <w:lvlJc w:val="righ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9" w:tentative="1">
      <w:start w:val="1"/>
      <w:numFmt w:val="lowerLetter"/>
      <w:lvlText w:val="%5)"/>
      <w:lvlJc w:val="left"/>
      <w:pPr>
        <w:ind w:left="2760" w:hanging="420"/>
      </w:pPr>
    </w:lvl>
    <w:lvl w:ilvl="5" w:tplc="0409001B" w:tentative="1">
      <w:start w:val="1"/>
      <w:numFmt w:val="lowerRoman"/>
      <w:lvlText w:val="%6."/>
      <w:lvlJc w:val="righ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9" w:tentative="1">
      <w:start w:val="1"/>
      <w:numFmt w:val="lowerLetter"/>
      <w:lvlText w:val="%8)"/>
      <w:lvlJc w:val="left"/>
      <w:pPr>
        <w:ind w:left="4020" w:hanging="420"/>
      </w:pPr>
    </w:lvl>
    <w:lvl w:ilvl="8" w:tplc="0409001B" w:tentative="1">
      <w:start w:val="1"/>
      <w:numFmt w:val="lowerRoman"/>
      <w:lvlText w:val="%9."/>
      <w:lvlJc w:val="right"/>
      <w:pPr>
        <w:ind w:left="4440" w:hanging="42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2F"/>
    <w:rsid w:val="00081299"/>
    <w:rsid w:val="00084605"/>
    <w:rsid w:val="00113B13"/>
    <w:rsid w:val="001373EB"/>
    <w:rsid w:val="001E0849"/>
    <w:rsid w:val="002206CD"/>
    <w:rsid w:val="00331A1C"/>
    <w:rsid w:val="003408CE"/>
    <w:rsid w:val="003512AD"/>
    <w:rsid w:val="00373F7F"/>
    <w:rsid w:val="00411F4E"/>
    <w:rsid w:val="00461501"/>
    <w:rsid w:val="005901C5"/>
    <w:rsid w:val="005965F6"/>
    <w:rsid w:val="006F0B79"/>
    <w:rsid w:val="007C523D"/>
    <w:rsid w:val="007F67A8"/>
    <w:rsid w:val="00837144"/>
    <w:rsid w:val="00881C24"/>
    <w:rsid w:val="00890508"/>
    <w:rsid w:val="00911050"/>
    <w:rsid w:val="009170B8"/>
    <w:rsid w:val="0099216B"/>
    <w:rsid w:val="009B098F"/>
    <w:rsid w:val="00A2038F"/>
    <w:rsid w:val="00A25F0C"/>
    <w:rsid w:val="00AC7D2F"/>
    <w:rsid w:val="00C0443E"/>
    <w:rsid w:val="00C408A6"/>
    <w:rsid w:val="00C627B3"/>
    <w:rsid w:val="00D47E96"/>
    <w:rsid w:val="00E16CF4"/>
    <w:rsid w:val="00E74B37"/>
    <w:rsid w:val="00ED61FB"/>
    <w:rsid w:val="00ED76E3"/>
    <w:rsid w:val="00F2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FBF2D2-1B43-49BF-954B-95FFC040B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C7D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5901C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5901C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C7D2F"/>
    <w:rPr>
      <w:b/>
      <w:bCs/>
      <w:kern w:val="44"/>
      <w:sz w:val="44"/>
      <w:szCs w:val="44"/>
    </w:rPr>
  </w:style>
  <w:style w:type="character" w:styleId="a3">
    <w:name w:val="Strong"/>
    <w:basedOn w:val="a0"/>
    <w:uiPriority w:val="22"/>
    <w:qFormat/>
    <w:rsid w:val="005901C5"/>
    <w:rPr>
      <w:b/>
      <w:bCs/>
    </w:rPr>
  </w:style>
  <w:style w:type="character" w:customStyle="1" w:styleId="2Char">
    <w:name w:val="标题 2 Char"/>
    <w:basedOn w:val="a0"/>
    <w:link w:val="2"/>
    <w:uiPriority w:val="9"/>
    <w:rsid w:val="005901C5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5901C5"/>
    <w:rPr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A25F0C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E74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E74B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E7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E74B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</TotalTime>
  <Pages>6</Pages>
  <Words>375</Words>
  <Characters>2143</Characters>
  <Application>Microsoft Office Word</Application>
  <DocSecurity>0</DocSecurity>
  <Lines>17</Lines>
  <Paragraphs>5</Paragraphs>
  <ScaleCrop>false</ScaleCrop>
  <Company>g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邹辉国</dc:creator>
  <cp:keywords/>
  <dc:description/>
  <cp:lastModifiedBy>邹辉国</cp:lastModifiedBy>
  <cp:revision>11</cp:revision>
  <dcterms:created xsi:type="dcterms:W3CDTF">2013-08-07T07:02:00Z</dcterms:created>
  <dcterms:modified xsi:type="dcterms:W3CDTF">2013-08-14T09:46:00Z</dcterms:modified>
</cp:coreProperties>
</file>